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D808A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D808A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A31B0C" w:rsidRDefault="00954C4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государственного налогового инспектора</w:t>
            </w:r>
          </w:p>
          <w:p w:rsidR="00E96251" w:rsidRPr="00DF3181" w:rsidRDefault="00353D7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A31B0C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аналитического </w:t>
            </w:r>
            <w:r w:rsidR="00281B7B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1F6F9B">
        <w:rPr>
          <w:rFonts w:ascii="Times New Roman" w:hAnsi="Times New Roman" w:cs="Times New Roman"/>
          <w:sz w:val="24"/>
          <w:szCs w:val="24"/>
        </w:rPr>
        <w:br/>
      </w:r>
      <w:r w:rsidRPr="001F6F9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F6F9B">
        <w:rPr>
          <w:rFonts w:ascii="Times New Roman" w:hAnsi="Times New Roman" w:cs="Times New Roman"/>
          <w:sz w:val="24"/>
          <w:szCs w:val="24"/>
        </w:rPr>
        <w:t>–</w:t>
      </w:r>
      <w:r w:rsidRPr="001F6F9B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F6F9B">
        <w:rPr>
          <w:rFonts w:ascii="Times New Roman" w:hAnsi="Times New Roman" w:cs="Times New Roman"/>
          <w:sz w:val="24"/>
          <w:szCs w:val="24"/>
        </w:rPr>
        <w:t xml:space="preserve">)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8803F8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53D75"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аналитического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государственный налоговый инспектор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A31B0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A31B0C" w:rsidRPr="00A31B0C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A31B0C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A31B0C" w:rsidRDefault="00D6462A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A31B0C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должности </w:t>
      </w:r>
      <w:r w:rsidR="00F25D3D" w:rsidRPr="00954C4B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954C4B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954C4B" w:rsidRPr="00954C4B">
        <w:rPr>
          <w:rFonts w:ascii="Times New Roman" w:hAnsi="Times New Roman" w:cs="Times New Roman"/>
          <w:color w:val="800080"/>
          <w:sz w:val="24"/>
          <w:szCs w:val="24"/>
        </w:rPr>
        <w:t>11-3-4-096.</w:t>
      </w:r>
    </w:p>
    <w:p w:rsidR="005360E7" w:rsidRPr="00A31B0C" w:rsidRDefault="00E5383C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2.</w:t>
      </w:r>
      <w:r w:rsidR="00016846" w:rsidRPr="001F6F9B">
        <w:rPr>
          <w:rFonts w:ascii="Times New Roman" w:hAnsi="Times New Roman" w:cs="Times New Roman"/>
          <w:sz w:val="24"/>
          <w:szCs w:val="24"/>
        </w:rPr>
        <w:t> </w:t>
      </w:r>
      <w:r w:rsidRPr="001F6F9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1F6F9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CC36C8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A31B0C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CC36C8" w:rsidRPr="00A31B0C" w:rsidRDefault="00E5383C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800080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36C8" w:rsidRPr="00A31B0C">
        <w:rPr>
          <w:rFonts w:ascii="Times New Roman" w:hAnsi="Times New Roman" w:cs="Times New Roman"/>
          <w:color w:val="800080"/>
        </w:rPr>
        <w:t>администрирование вопросов правильности исчисления, полноты и своевременности уплаты налогов и сборов, и страховых взносов. Детализация вида профессиональной служебной деятельности: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3B7A81" w:rsidRPr="001F6F9B" w:rsidRDefault="00016846" w:rsidP="006634FB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F7857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1559CE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F6F9B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1F6F9B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6.1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95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1F6F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1F6F9B" w:rsidRDefault="00A31B0C" w:rsidP="00A31B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6.2.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1F6F9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1F6F9B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1F6F9B" w:rsidRDefault="0098413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1F6F9B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1F6F9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1F6F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1F6F9B" w:rsidRDefault="00C20C8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1F6F9B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1F6F9B" w:rsidRDefault="00CA730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1F6F9B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Налоговый </w:t>
      </w:r>
      <w:hyperlink r:id="rId8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Бюджетный </w:t>
      </w:r>
      <w:hyperlink r:id="rId9" w:history="1">
        <w:r w:rsidRPr="00A31B0C">
          <w:rPr>
            <w:rFonts w:ascii="Times New Roman" w:hAnsi="Times New Roman" w:cs="Times New Roman"/>
            <w:color w:val="0000CC"/>
          </w:rPr>
          <w:t>кодекс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0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от 27 июля 2010 г. N 210-ФЗ "Об организации предоставления государственных и муниципальных услуг";</w:t>
      </w:r>
    </w:p>
    <w:p w:rsidR="00EC410D" w:rsidRPr="00A31B0C" w:rsidRDefault="007302CC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1" w:history="1">
        <w:r w:rsidR="00EC410D"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Российской Федерации от 21 марта 1991 г. N 943-1 "О налоговых органах Российской Федерации";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2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27 июля 2006 г. N 152-ФЗ "О персональных данных";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Федеральный </w:t>
      </w:r>
      <w:hyperlink r:id="rId13" w:history="1">
        <w:r w:rsidRPr="00A31B0C">
          <w:rPr>
            <w:rFonts w:ascii="Times New Roman" w:hAnsi="Times New Roman" w:cs="Times New Roman"/>
            <w:color w:val="0000CC"/>
          </w:rPr>
          <w:t>закон</w:t>
        </w:r>
      </w:hyperlink>
      <w:r w:rsidRPr="00A31B0C">
        <w:rPr>
          <w:rFonts w:ascii="Times New Roman" w:hAnsi="Times New Roman" w:cs="Times New Roman"/>
          <w:color w:val="0000CC"/>
        </w:rPr>
        <w:t xml:space="preserve"> Российской Федерации от 6 апреля 2011 г. N 63-ФЗ "Об электронной подписи";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C410D" w:rsidRPr="00A31B0C" w:rsidRDefault="00EC410D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C410D" w:rsidRPr="00A31B0C" w:rsidRDefault="007302CC" w:rsidP="006634FB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4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C410D" w:rsidRPr="00A31B0C" w:rsidRDefault="007302CC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1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6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7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8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19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0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12 декабря 2012 г. N 1284 </w:t>
      </w:r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lastRenderedPageBreak/>
        <w:t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EC410D" w:rsidRPr="00A31B0C" w:rsidRDefault="007302CC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1" w:history="1">
        <w:r w:rsidR="00EC410D" w:rsidRPr="00A31B0C">
          <w:rPr>
            <w:rFonts w:ascii="Times New Roman" w:hAnsi="Times New Roman" w:cs="Times New Roman"/>
            <w:color w:val="0000CC"/>
          </w:rPr>
          <w:t>постановление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</w:t>
      </w:r>
    </w:p>
    <w:p w:rsidR="00EC410D" w:rsidRPr="00A31B0C" w:rsidRDefault="007302CC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2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3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правила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EC410D" w:rsidRPr="00A31B0C" w:rsidRDefault="007302CC" w:rsidP="006634FB">
      <w:pPr>
        <w:pStyle w:val="ConsPlusNormal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hyperlink r:id="rId24" w:history="1">
        <w:r w:rsidR="00EC410D" w:rsidRPr="00A31B0C">
          <w:rPr>
            <w:rFonts w:ascii="Times New Roman" w:hAnsi="Times New Roman" w:cs="Times New Roman"/>
            <w:color w:val="0000CC"/>
            <w:sz w:val="24"/>
            <w:szCs w:val="24"/>
          </w:rPr>
          <w:t>распоряжение</w:t>
        </w:r>
      </w:hyperlink>
      <w:r w:rsidR="00EC410D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EC410D" w:rsidRPr="00A31B0C" w:rsidRDefault="007302CC" w:rsidP="006634FB">
      <w:pPr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CC"/>
        </w:rPr>
      </w:pPr>
      <w:hyperlink r:id="rId25" w:history="1">
        <w:r w:rsidR="00EC410D" w:rsidRPr="00A31B0C">
          <w:rPr>
            <w:rFonts w:ascii="Times New Roman" w:hAnsi="Times New Roman" w:cs="Times New Roman"/>
            <w:color w:val="0000CC"/>
          </w:rPr>
          <w:t>приказ</w:t>
        </w:r>
      </w:hyperlink>
      <w:r w:rsidR="00EC410D" w:rsidRPr="00A31B0C">
        <w:rPr>
          <w:rFonts w:ascii="Times New Roman" w:hAnsi="Times New Roman" w:cs="Times New Roman"/>
          <w:color w:val="0000CC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410".</w:t>
      </w:r>
    </w:p>
    <w:p w:rsidR="0071560A" w:rsidRPr="001F6F9B" w:rsidRDefault="00954C4B" w:rsidP="006634F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81666B" w:rsidRPr="001F6F9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1F6F9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10D" w:rsidRPr="001F6F9B" w:rsidRDefault="0071560A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1F6F9B">
        <w:rPr>
          <w:rFonts w:ascii="Times New Roman" w:hAnsi="Times New Roman" w:cs="Times New Roman"/>
          <w:b/>
          <w:i/>
          <w:sz w:val="24"/>
          <w:szCs w:val="24"/>
        </w:rPr>
        <w:t>:</w:t>
      </w:r>
      <w:bookmarkStart w:id="0" w:name="_Toc477362514"/>
      <w:r w:rsidR="00EC410D" w:rsidRPr="001F6F9B">
        <w:rPr>
          <w:rFonts w:ascii="Times New Roman" w:hAnsi="Times New Roman" w:cs="Times New Roman"/>
          <w:color w:val="FF0000"/>
        </w:rPr>
        <w:t xml:space="preserve"> </w:t>
      </w:r>
    </w:p>
    <w:p w:rsidR="0096638F" w:rsidRPr="00A31B0C" w:rsidRDefault="006634FB" w:rsidP="006634FB">
      <w:pPr>
        <w:widowControl w:val="0"/>
        <w:spacing w:after="0"/>
        <w:ind w:firstLine="540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Принципы </w:t>
      </w:r>
      <w:r w:rsidR="00EC410D" w:rsidRPr="00A31B0C">
        <w:rPr>
          <w:rFonts w:ascii="Times New Roman" w:hAnsi="Times New Roman" w:cs="Times New Roman"/>
          <w:color w:val="0000CC"/>
        </w:rPr>
        <w:t>формирования  статистической налоговой отчетности;                                                                                                                                                                                                порядок применения бюджетной классификации Российской Федерации</w:t>
      </w:r>
      <w:bookmarkEnd w:id="0"/>
      <w:r w:rsidR="00EC410D" w:rsidRPr="00A31B0C">
        <w:rPr>
          <w:rFonts w:ascii="Times New Roman" w:hAnsi="Times New Roman" w:cs="Times New Roman"/>
          <w:color w:val="0000CC"/>
        </w:rPr>
        <w:t>.</w:t>
      </w:r>
    </w:p>
    <w:p w:rsidR="003E2C1C" w:rsidRPr="001F6F9B" w:rsidRDefault="00027871" w:rsidP="006634FB">
      <w:pPr>
        <w:widowControl w:val="0"/>
        <w:spacing w:after="0"/>
        <w:ind w:firstLine="540"/>
        <w:jc w:val="both"/>
        <w:rPr>
          <w:rFonts w:ascii="Times New Roman" w:hAnsi="Times New Roman" w:cs="Times New Roman"/>
          <w:color w:val="FF0000"/>
        </w:rPr>
      </w:pPr>
      <w:r w:rsidRPr="001F6F9B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1F6F9B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1F6F9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принципы, методы, технологии и механизмы осуществления контроля (надзора);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виды, назначение и технологии организации проверочных процедур;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процедура организации проверки: порядок, этапы, инструменты проведения;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CC"/>
          <w:spacing w:val="-2"/>
        </w:rPr>
      </w:pPr>
      <w:r w:rsidRPr="00A31B0C">
        <w:rPr>
          <w:rFonts w:ascii="Times New Roman" w:hAnsi="Times New Roman" w:cs="Times New Roman"/>
          <w:color w:val="0000CC"/>
          <w:spacing w:val="-2"/>
        </w:rPr>
        <w:t>меры, принимаемые по результатам проверки.</w:t>
      </w:r>
    </w:p>
    <w:p w:rsidR="003E2C1C" w:rsidRPr="001F6F9B" w:rsidRDefault="0096638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="00175938" w:rsidRPr="001F6F9B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>: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1F6F9B" w:rsidRDefault="003E2C1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1F6F9B" w:rsidRDefault="001B2676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F6F9B" w:rsidRDefault="002D4283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 в сфере, соответствующей направлению деятельности Отдела, выполнению поставленных задач;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квалифицированного планирования работы, подготовки служебных документов;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ведения делопроизводства, составления делового письма;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 xml:space="preserve">сбора и систематизации актуальной информации в установленной сфере деятельности, </w:t>
      </w:r>
      <w:r w:rsidRPr="00A31B0C">
        <w:rPr>
          <w:rFonts w:ascii="Times New Roman" w:hAnsi="Times New Roman" w:cs="Times New Roman"/>
          <w:color w:val="0000CC"/>
        </w:rPr>
        <w:lastRenderedPageBreak/>
        <w:t>применения компьютерной и другой оргтехники;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управления электронной почтой;</w:t>
      </w:r>
    </w:p>
    <w:p w:rsidR="0096638F" w:rsidRPr="00A31B0C" w:rsidRDefault="0096638F" w:rsidP="006634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подготовки презентаций, использования графических объектов в электронных документах;</w:t>
      </w:r>
    </w:p>
    <w:p w:rsidR="0096638F" w:rsidRPr="00A31B0C" w:rsidRDefault="0096638F" w:rsidP="006634FB">
      <w:pPr>
        <w:pStyle w:val="ConsPlusNormal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96638F" w:rsidRPr="00A31B0C" w:rsidRDefault="0096638F" w:rsidP="006634FB">
      <w:pPr>
        <w:pStyle w:val="ConsPlusNormal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A31B0C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6638F" w:rsidRPr="00A31B0C" w:rsidRDefault="0096638F" w:rsidP="006634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Pr="00A31B0C">
        <w:rPr>
          <w:rFonts w:ascii="Times New Roman" w:hAnsi="Times New Roman" w:cs="Times New Roman"/>
          <w:b/>
          <w:color w:val="0000CC"/>
        </w:rPr>
        <w:t>.</w:t>
      </w:r>
    </w:p>
    <w:p w:rsidR="003E2C1C" w:rsidRPr="001F6F9B" w:rsidRDefault="00AF09BA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38F" w:rsidRPr="00A31B0C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методических рекомендаций, разъяснений;</w:t>
      </w:r>
    </w:p>
    <w:p w:rsidR="0096638F" w:rsidRDefault="0096638F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  <w:r w:rsidRPr="00A31B0C">
        <w:rPr>
          <w:rFonts w:ascii="Times New Roman" w:hAnsi="Times New Roman" w:cs="Times New Roman"/>
          <w:color w:val="0000CC"/>
        </w:rPr>
        <w:t>подготовка аналитических, информационных и других материалов.</w:t>
      </w:r>
    </w:p>
    <w:p w:rsidR="00A31B0C" w:rsidRPr="00A31B0C" w:rsidRDefault="00A31B0C" w:rsidP="006634FB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CC"/>
        </w:rPr>
      </w:pPr>
    </w:p>
    <w:p w:rsidR="00A31B0C" w:rsidRDefault="00A31B0C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A31B0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31B0C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1F6F9B" w:rsidRDefault="00F05CF7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7B0EB1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F6F9B">
        <w:rPr>
          <w:rFonts w:ascii="Times New Roman" w:hAnsi="Times New Roman" w:cs="Times New Roman"/>
          <w:sz w:val="24"/>
          <w:szCs w:val="24"/>
        </w:rPr>
        <w:t>.07.</w:t>
      </w:r>
      <w:r w:rsidR="00C2247F" w:rsidRPr="001F6F9B">
        <w:rPr>
          <w:rFonts w:ascii="Times New Roman" w:hAnsi="Times New Roman" w:cs="Times New Roman"/>
          <w:sz w:val="24"/>
          <w:szCs w:val="24"/>
        </w:rPr>
        <w:t>2004 </w:t>
      </w:r>
      <w:r w:rsidR="003B7A81" w:rsidRPr="001F6F9B">
        <w:rPr>
          <w:rFonts w:ascii="Times New Roman" w:hAnsi="Times New Roman" w:cs="Times New Roman"/>
          <w:sz w:val="24"/>
          <w:szCs w:val="24"/>
        </w:rPr>
        <w:t>№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>79-ФЗ</w:t>
      </w:r>
      <w:r w:rsidR="00C2247F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1F6F9B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6634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1F6F9B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1F6F9B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1B2676" w:rsidRPr="001F6F9B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31B0C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A31B0C" w:rsidRPr="00A31B0C" w:rsidRDefault="00A31B0C" w:rsidP="00A31B0C">
      <w:pPr>
        <w:shd w:val="clear" w:color="auto" w:fill="FFFFFF"/>
        <w:tabs>
          <w:tab w:val="left" w:pos="-18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B0C" w:rsidRP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31B0C" w:rsidRDefault="00A31B0C" w:rsidP="00A31B0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31B0C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31B0C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A31B0C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70A7F" w:rsidRPr="00E70A7F" w:rsidRDefault="00E70A7F" w:rsidP="00E70A7F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0A7F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E70A7F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954C4B">
        <w:rPr>
          <w:rFonts w:ascii="Times New Roman" w:hAnsi="Times New Roman" w:cs="Times New Roman"/>
          <w:b/>
          <w:bCs/>
          <w:color w:val="0000CC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  </w:t>
      </w:r>
      <w:r w:rsidR="00954C4B">
        <w:rPr>
          <w:rFonts w:ascii="Times New Roman" w:hAnsi="Times New Roman" w:cs="Times New Roman"/>
          <w:b/>
          <w:bCs/>
          <w:color w:val="800080"/>
          <w:sz w:val="24"/>
          <w:szCs w:val="24"/>
        </w:rPr>
        <w:t>аналитического</w:t>
      </w:r>
      <w:r w:rsidR="00954C4B" w:rsidRPr="00E70A7F">
        <w:rPr>
          <w:rFonts w:ascii="Times New Roman" w:hAnsi="Times New Roman" w:cs="Times New Roman"/>
          <w:sz w:val="24"/>
          <w:szCs w:val="24"/>
        </w:rPr>
        <w:t xml:space="preserve"> </w:t>
      </w:r>
      <w:r w:rsidRPr="00E70A7F">
        <w:rPr>
          <w:rFonts w:ascii="Times New Roman" w:hAnsi="Times New Roman" w:cs="Times New Roman"/>
          <w:b/>
          <w:bCs/>
          <w:sz w:val="24"/>
          <w:szCs w:val="24"/>
        </w:rPr>
        <w:t>отдела возлагается следующее: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обеспечивать сбор данных о начислении и поступлении налоговых платежей в доход бюджета;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обеспечивать подготовку прогнозных оценок поступления налогов по налогоплательщикам, состоящим на налоговом учете;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>- обеспечивать сбор дополнительных сведений от налогоплательщиков, состоящих на учете в Инспекции;</w:t>
      </w:r>
    </w:p>
    <w:p w:rsidR="00954C4B" w:rsidRDefault="00954C4B" w:rsidP="00954C4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CC"/>
        </w:rPr>
      </w:pPr>
      <w:r>
        <w:rPr>
          <w:rFonts w:ascii="Times New Roman" w:hAnsi="Times New Roman" w:cs="Times New Roman"/>
          <w:color w:val="0000CC"/>
        </w:rPr>
        <w:t xml:space="preserve">- участвовать в составлении установленных статистических налоговых отчетов, утвержденным ФНС России (Ф. № 2-НК, № ВП, № КН, № 1-НТК, № ДНП, № 1-Контроль, № 1-ОНС, № 1-НОМ, № 1-НМ, № 1-ТЦ, № 7-УС, № 5-НИОК, № 5-ДДК, № 5-ЖМ, № 5-ВБР, № 5-ТИ, № </w:t>
      </w:r>
      <w:r>
        <w:rPr>
          <w:rFonts w:ascii="Times New Roman" w:hAnsi="Times New Roman" w:cs="Times New Roman"/>
          <w:color w:val="0000CC"/>
        </w:rPr>
        <w:lastRenderedPageBreak/>
        <w:t>5-АМ, № 5-ПВ, № 5-НП, № 5-АЛ, № 5-НДПИ, № 5-ВН, № 5-ИБ, № 5-ПМ, № 5-ТН, № 5-УСН, № 5-ЕСХН, № 5-ЕНВД, № 5-МН, № 5-НИО, № 5-П, № 1-Патент, № 5-ТС, № 5-ТСМ, № 8-СВ, № 1-ОСВ, № 1-ПД, № 1-ОНС, №1-</w:t>
      </w:r>
      <w:r>
        <w:rPr>
          <w:rFonts w:ascii="Times New Roman" w:hAnsi="Times New Roman" w:cs="Times New Roman"/>
          <w:color w:val="0000CC"/>
          <w:lang w:val="en-US"/>
        </w:rPr>
        <w:t>FB</w:t>
      </w:r>
      <w:r>
        <w:rPr>
          <w:rFonts w:ascii="Times New Roman" w:hAnsi="Times New Roman" w:cs="Times New Roman"/>
          <w:color w:val="0000CC"/>
        </w:rPr>
        <w:t xml:space="preserve"> и другие);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</w:t>
      </w:r>
      <w:r w:rsidRPr="001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информационных материалов для руководства Инспекции по вопросам, находящимся в компетенции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соблюдать правила их использования;</w:t>
      </w:r>
    </w:p>
    <w:p w:rsidR="00A8551D" w:rsidRPr="00E70A7F" w:rsidRDefault="00A8551D" w:rsidP="006634F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pacing w:val="-3"/>
          <w:sz w:val="24"/>
          <w:szCs w:val="24"/>
          <w:lang w:eastAsia="ru-RU"/>
        </w:rPr>
      </w:pPr>
      <w:r w:rsidRPr="00E70A7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обеспечить сохранность служебного удостоверения;</w:t>
      </w:r>
    </w:p>
    <w:p w:rsidR="00A8551D" w:rsidRPr="001F6F9B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правил эксплуатации  оргтехники,  не допускать  к работе на технических средствах посторонних лиц;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соблюдение установленной в инспекции субординации, соблюдение правил делового общения и нормы служебного этикета;</w:t>
      </w:r>
    </w:p>
    <w:p w:rsidR="00A8551D" w:rsidRPr="001F6F9B" w:rsidRDefault="00A8551D" w:rsidP="006634F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замещение, в случае служебной необходимости, сотрудников отдела;</w:t>
      </w:r>
    </w:p>
    <w:p w:rsidR="00A8551D" w:rsidRPr="001F6F9B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своевременное исполнение указаний и распоряжений начальника инспекции, </w:t>
      </w:r>
      <w:r w:rsidR="00AB7A6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заместителя начальника инспекции, курирующего отдел,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начальника </w:t>
      </w:r>
      <w:r w:rsidR="0096638F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аналитическ</w:t>
      </w:r>
      <w:r w:rsidR="00A31B0C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о</w:t>
      </w:r>
      <w:r w:rsidR="0096638F" w:rsidRPr="00E70A7F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го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отдела</w:t>
      </w:r>
      <w:r w:rsidRPr="001F6F9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,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выполнение иных обязанностей, предусмотренных Положением об </w:t>
      </w:r>
      <w:r w:rsidR="0096638F" w:rsidRPr="00E70A7F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аналитическом </w:t>
      </w:r>
      <w:r w:rsidR="0096638F" w:rsidRPr="00E70A7F">
        <w:rPr>
          <w:rFonts w:ascii="Times New Roman" w:eastAsia="Calibri" w:hAnsi="Times New Roman" w:cs="Times New Roman"/>
          <w:sz w:val="24"/>
          <w:szCs w:val="24"/>
        </w:rPr>
        <w:t xml:space="preserve">отделе </w:t>
      </w:r>
      <w:r w:rsidRPr="001F6F9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Инспекции;</w:t>
      </w:r>
    </w:p>
    <w:p w:rsidR="00A8551D" w:rsidRDefault="00A8551D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E70A7F" w:rsidRPr="001F6F9B" w:rsidRDefault="00E70A7F" w:rsidP="006634F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E03" w:rsidRPr="001F6F9B" w:rsidRDefault="00681090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9. </w:t>
      </w:r>
      <w:r w:rsidR="00FD6110" w:rsidRPr="001F6F9B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налоговой инспектор</w:t>
      </w:r>
      <w:r w:rsidR="003F7857" w:rsidRPr="00E70A7F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1F6F9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1F6F9B">
        <w:rPr>
          <w:rFonts w:ascii="Times New Roman" w:hAnsi="Times New Roman" w:cs="Times New Roman"/>
          <w:sz w:val="24"/>
          <w:szCs w:val="24"/>
        </w:rPr>
        <w:t>: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1F6F9B">
        <w:rPr>
          <w:rFonts w:ascii="Times New Roman" w:hAnsi="Times New Roman" w:cs="Times New Roman"/>
          <w:sz w:val="24"/>
          <w:szCs w:val="24"/>
        </w:rPr>
        <w:lastRenderedPageBreak/>
        <w:t>на приобщение к личному делу его письменных объяснений и других документов и материалов;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26" w:history="1">
        <w:r w:rsidRPr="001F6F9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27" w:anchor="sub_59#sub_59" w:history="1">
        <w:r w:rsidRPr="001F6F9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1F6F9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1F6F9B" w:rsidRDefault="007358FB" w:rsidP="00663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28" w:anchor="sub_102#sub_102" w:history="1">
        <w:r w:rsidRPr="001F6F9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1F6F9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1F6F9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1F6F9B">
        <w:rPr>
          <w:rFonts w:ascii="Times New Roman" w:hAnsi="Times New Roman" w:cs="Times New Roman"/>
          <w:sz w:val="24"/>
          <w:szCs w:val="24"/>
        </w:rPr>
        <w:t>,</w:t>
      </w:r>
    </w:p>
    <w:p w:rsidR="00535E03" w:rsidRPr="001F6F9B" w:rsidRDefault="007358FB" w:rsidP="00663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F6F9B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1F6F9B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Default="00954C4B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535E03" w:rsidRPr="001F6F9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0" w:history="1">
        <w:r w:rsidR="00535E03" w:rsidRPr="001F6F9B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1F6F9B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E70A7F" w:rsidRPr="001F6F9B" w:rsidRDefault="00E70A7F" w:rsidP="006634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A8551D" w:rsidRPr="001F6F9B" w:rsidRDefault="00FE70C4" w:rsidP="006634F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10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1F6F9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1F6F9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1F6F9B" w:rsidRDefault="00FB1E9E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11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sz w:val="24"/>
          <w:szCs w:val="24"/>
        </w:rPr>
        <w:t>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1F6F9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9B683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12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7A7062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13</w:t>
      </w:r>
      <w:r w:rsidR="003B7A81" w:rsidRPr="001F6F9B">
        <w:rPr>
          <w:rFonts w:ascii="Times New Roman" w:hAnsi="Times New Roman" w:cs="Times New Roman"/>
          <w:sz w:val="24"/>
          <w:szCs w:val="24"/>
        </w:rPr>
        <w:t>.</w:t>
      </w:r>
      <w:r w:rsidR="00BB3568" w:rsidRPr="001F6F9B">
        <w:rPr>
          <w:rFonts w:ascii="Times New Roman" w:hAnsi="Times New Roman" w:cs="Times New Roman"/>
          <w:sz w:val="24"/>
          <w:szCs w:val="24"/>
        </w:rPr>
        <w:t> </w:t>
      </w:r>
      <w:r w:rsidR="003B7A81" w:rsidRPr="001F6F9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954C4B">
        <w:rPr>
          <w:rFonts w:ascii="Times New Roman" w:hAnsi="Times New Roman" w:cs="Times New Roman"/>
          <w:color w:val="0000CC"/>
          <w:sz w:val="24"/>
          <w:szCs w:val="24"/>
        </w:rPr>
        <w:t>государственного налогового инспектора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0A7F" w:rsidRPr="001F6F9B" w:rsidRDefault="00E70A7F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Pr="001F6F9B" w:rsidRDefault="005843DF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1F6F9B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1F6F9B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1F6F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1F6F9B" w:rsidRDefault="007A7062" w:rsidP="006634FB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14</w:t>
      </w:r>
      <w:r w:rsidR="003B7A81" w:rsidRPr="001F6F9B">
        <w:rPr>
          <w:rFonts w:ascii="Times New Roman" w:hAnsi="Times New Roman" w:cs="Times New Roman"/>
          <w:sz w:val="24"/>
          <w:szCs w:val="24"/>
        </w:rPr>
        <w:t>.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1F6F9B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1F6F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1F6F9B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954C4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954C4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F6F9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F6F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F6F9B" w:rsidRDefault="00D44734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1F6F9B" w:rsidRDefault="009777FC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1F6F9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6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9777FC" w:rsidRPr="001F6F9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031C33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777FC" w:rsidRPr="001F6F9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Pr="001F6F9B" w:rsidRDefault="00FF4EA5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1F6F9B" w:rsidRDefault="003B7A81" w:rsidP="006634F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7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32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1F6F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3" w:history="1">
        <w:r w:rsidR="00023C5B" w:rsidRPr="001F6F9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1F6F9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1F6F9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8</w:t>
      </w:r>
      <w:r w:rsidRPr="001F6F9B">
        <w:rPr>
          <w:rFonts w:ascii="Times New Roman" w:hAnsi="Times New Roman" w:cs="Times New Roman"/>
          <w:sz w:val="24"/>
          <w:szCs w:val="24"/>
        </w:rPr>
        <w:t>. </w:t>
      </w:r>
      <w:r w:rsidR="00031C33" w:rsidRPr="001F6F9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031C33" w:rsidRPr="00910C0E">
        <w:rPr>
          <w:rFonts w:ascii="Times New Roman" w:hAnsi="Times New Roman" w:cs="Times New Roman"/>
          <w:color w:val="FF0000"/>
          <w:sz w:val="24"/>
          <w:szCs w:val="24"/>
        </w:rPr>
        <w:t>государственные услуги не оказываются</w:t>
      </w:r>
      <w:r w:rsidR="009777FC" w:rsidRPr="00910C0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1F6F9B" w:rsidRDefault="001F6F9B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0A7F" w:rsidRDefault="00E70A7F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F6F9B" w:rsidRDefault="003B7A81" w:rsidP="00E70A7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9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F6F9B">
        <w:rPr>
          <w:rFonts w:ascii="Times New Roman" w:hAnsi="Times New Roman" w:cs="Times New Roman"/>
          <w:b/>
          <w:sz w:val="24"/>
          <w:szCs w:val="24"/>
        </w:rPr>
        <w:t> </w:t>
      </w:r>
      <w:r w:rsidRPr="001F6F9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  <w:r w:rsidR="00E70A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6F9B" w:rsidRDefault="003B7A81" w:rsidP="006634F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1</w:t>
      </w:r>
      <w:r w:rsidR="007A7062" w:rsidRPr="001F6F9B">
        <w:rPr>
          <w:rFonts w:ascii="Times New Roman" w:hAnsi="Times New Roman" w:cs="Times New Roman"/>
          <w:sz w:val="24"/>
          <w:szCs w:val="24"/>
        </w:rPr>
        <w:t>9</w:t>
      </w:r>
      <w:r w:rsidRPr="001F6F9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F6F9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F6F9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422DB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6422DB" w:rsidRPr="00A31B0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1F6F9B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1F6F9B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6F9B" w:rsidRDefault="003B7A81" w:rsidP="006634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F9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Default="00E70A7F" w:rsidP="00E70A7F">
      <w:pPr>
        <w:pStyle w:val="af6"/>
        <w:rPr>
          <w:rFonts w:ascii="Times New Roman" w:hAnsi="Times New Roman" w:cs="Times New Roman"/>
          <w:b/>
        </w:rPr>
      </w:pPr>
    </w:p>
    <w:p w:rsidR="00E70A7F" w:rsidRPr="002F6035" w:rsidRDefault="00D808A6" w:rsidP="00E70A7F">
      <w:pPr>
        <w:pStyle w:val="af6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Н</w:t>
      </w:r>
      <w:r w:rsidR="00E70A7F" w:rsidRPr="002F6035">
        <w:rPr>
          <w:rFonts w:ascii="Times New Roman" w:hAnsi="Times New Roman" w:cs="Times New Roman"/>
          <w:b/>
        </w:rPr>
        <w:t>ачальник</w:t>
      </w:r>
      <w:r w:rsidR="00E70A7F">
        <w:rPr>
          <w:rFonts w:ascii="Times New Roman" w:hAnsi="Times New Roman" w:cs="Times New Roman"/>
          <w:b/>
        </w:rPr>
        <w:t xml:space="preserve"> аналитического</w:t>
      </w:r>
      <w:r w:rsidR="00E70A7F" w:rsidRPr="002F6035">
        <w:rPr>
          <w:rFonts w:ascii="Times New Roman" w:hAnsi="Times New Roman" w:cs="Times New Roman"/>
          <w:b/>
        </w:rPr>
        <w:t xml:space="preserve"> отдела  </w:t>
      </w:r>
      <w:r>
        <w:rPr>
          <w:rFonts w:ascii="Times New Roman" w:hAnsi="Times New Roman" w:cs="Times New Roman"/>
          <w:b/>
        </w:rPr>
        <w:t xml:space="preserve">           </w:t>
      </w:r>
      <w:r w:rsidR="00E70A7F">
        <w:rPr>
          <w:rFonts w:ascii="Times New Roman" w:hAnsi="Times New Roman" w:cs="Times New Roman"/>
          <w:b/>
        </w:rPr>
        <w:t xml:space="preserve">  </w:t>
      </w:r>
      <w:r w:rsidR="00E70A7F" w:rsidRPr="002F6035">
        <w:rPr>
          <w:rFonts w:ascii="Times New Roman" w:hAnsi="Times New Roman" w:cs="Times New Roman"/>
          <w:b/>
        </w:rPr>
        <w:t xml:space="preserve">________________    </w:t>
      </w:r>
      <w:r w:rsidR="00E70A7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</w:t>
      </w:r>
      <w:r w:rsidR="00E70A7F" w:rsidRPr="002F6035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  <w:u w:val="single"/>
        </w:rPr>
        <w:t>А.В. Беспалова</w:t>
      </w:r>
    </w:p>
    <w:p w:rsidR="00E70A7F" w:rsidRPr="002F6035" w:rsidRDefault="00E70A7F" w:rsidP="00E70A7F">
      <w:pPr>
        <w:pStyle w:val="af6"/>
        <w:rPr>
          <w:rFonts w:ascii="Times New Roman" w:hAnsi="Times New Roman" w:cs="Times New Roman"/>
          <w:sz w:val="20"/>
          <w:szCs w:val="20"/>
        </w:rPr>
      </w:pPr>
      <w:r w:rsidRPr="002F6035">
        <w:rPr>
          <w:rFonts w:ascii="Times New Roman" w:hAnsi="Times New Roman" w:cs="Times New Roman"/>
        </w:rPr>
        <w:t xml:space="preserve">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2F6035">
        <w:rPr>
          <w:rFonts w:ascii="Times New Roman" w:hAnsi="Times New Roman" w:cs="Times New Roman"/>
        </w:rPr>
        <w:t xml:space="preserve">   </w:t>
      </w:r>
      <w:r w:rsidRPr="002F603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2F6035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F603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1F6F9B" w:rsidRDefault="00023C5B" w:rsidP="006634FB">
      <w:pPr>
        <w:pStyle w:val="af6"/>
        <w:rPr>
          <w:rFonts w:ascii="Times New Roman" w:hAnsi="Times New Roman" w:cs="Times New Roman"/>
          <w:b/>
          <w:color w:val="FF0000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7952BC" w:rsidTr="00023C5B">
        <w:trPr>
          <w:trHeight w:val="493"/>
        </w:trPr>
        <w:tc>
          <w:tcPr>
            <w:tcW w:w="5722" w:type="dxa"/>
          </w:tcPr>
          <w:p w:rsidR="00023C5B" w:rsidRPr="00C636A7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901AC7" w:rsidRDefault="007952BC" w:rsidP="001F6F9B">
      <w:pPr>
        <w:autoSpaceDE w:val="0"/>
        <w:autoSpaceDN w:val="0"/>
        <w:adjustRightInd w:val="0"/>
        <w:jc w:val="center"/>
        <w:outlineLvl w:val="2"/>
      </w:pPr>
      <w:r>
        <w:br w:type="page"/>
      </w:r>
    </w:p>
    <w:p w:rsidR="00901AC7" w:rsidRDefault="00901AC7" w:rsidP="001F6F9B">
      <w:pPr>
        <w:autoSpaceDE w:val="0"/>
        <w:autoSpaceDN w:val="0"/>
        <w:adjustRightInd w:val="0"/>
        <w:jc w:val="center"/>
        <w:outlineLvl w:val="2"/>
      </w:pPr>
    </w:p>
    <w:p w:rsidR="007952BC" w:rsidRPr="00901AC7" w:rsidRDefault="007952BC" w:rsidP="001F6F9B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01AC7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952BC" w:rsidRPr="00C636A7" w:rsidRDefault="007952BC" w:rsidP="001F6F9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7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C636A7" w:rsidTr="001F6F9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6422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D808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1F6F9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1F6F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1F6F9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34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2CC" w:rsidRDefault="007302CC" w:rsidP="003B7A81">
      <w:pPr>
        <w:spacing w:after="0" w:line="240" w:lineRule="auto"/>
      </w:pPr>
      <w:r>
        <w:separator/>
      </w:r>
    </w:p>
  </w:endnote>
  <w:endnote w:type="continuationSeparator" w:id="0">
    <w:p w:rsidR="007302CC" w:rsidRDefault="007302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2CC" w:rsidRDefault="007302CC" w:rsidP="003B7A81">
      <w:pPr>
        <w:spacing w:after="0" w:line="240" w:lineRule="auto"/>
      </w:pPr>
      <w:r>
        <w:separator/>
      </w:r>
    </w:p>
  </w:footnote>
  <w:footnote w:type="continuationSeparator" w:id="0">
    <w:p w:rsidR="007302CC" w:rsidRDefault="007302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08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45AD6"/>
    <w:multiLevelType w:val="hybridMultilevel"/>
    <w:tmpl w:val="0FC2E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BA5343"/>
    <w:multiLevelType w:val="hybridMultilevel"/>
    <w:tmpl w:val="F4D8C0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6F9B"/>
    <w:rsid w:val="001F779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53D75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B5B"/>
    <w:rsid w:val="003E04A5"/>
    <w:rsid w:val="003E2C1C"/>
    <w:rsid w:val="003E5417"/>
    <w:rsid w:val="003F7857"/>
    <w:rsid w:val="00401F5D"/>
    <w:rsid w:val="00404AE7"/>
    <w:rsid w:val="00411E52"/>
    <w:rsid w:val="004161E8"/>
    <w:rsid w:val="0044318B"/>
    <w:rsid w:val="0045340E"/>
    <w:rsid w:val="00463231"/>
    <w:rsid w:val="00463DCA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663C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E648D"/>
    <w:rsid w:val="005F623B"/>
    <w:rsid w:val="00630988"/>
    <w:rsid w:val="00635BF6"/>
    <w:rsid w:val="00637E7D"/>
    <w:rsid w:val="006422DB"/>
    <w:rsid w:val="0065373F"/>
    <w:rsid w:val="006618E5"/>
    <w:rsid w:val="006630A7"/>
    <w:rsid w:val="006634FB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560A"/>
    <w:rsid w:val="00721040"/>
    <w:rsid w:val="007302CC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12C2"/>
    <w:rsid w:val="007B2780"/>
    <w:rsid w:val="007D402F"/>
    <w:rsid w:val="007E2044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4B65"/>
    <w:rsid w:val="008F7217"/>
    <w:rsid w:val="008F7C86"/>
    <w:rsid w:val="00901AC7"/>
    <w:rsid w:val="00910C0E"/>
    <w:rsid w:val="009161C4"/>
    <w:rsid w:val="00926516"/>
    <w:rsid w:val="00931125"/>
    <w:rsid w:val="00933CCA"/>
    <w:rsid w:val="00942953"/>
    <w:rsid w:val="00942BB1"/>
    <w:rsid w:val="00950A95"/>
    <w:rsid w:val="00954C4B"/>
    <w:rsid w:val="0096638F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73CA"/>
    <w:rsid w:val="00A2339B"/>
    <w:rsid w:val="00A31B0C"/>
    <w:rsid w:val="00A34B1E"/>
    <w:rsid w:val="00A37EE0"/>
    <w:rsid w:val="00A524EE"/>
    <w:rsid w:val="00A537B6"/>
    <w:rsid w:val="00A73AA6"/>
    <w:rsid w:val="00A8551D"/>
    <w:rsid w:val="00AB7A6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51E1"/>
    <w:rsid w:val="00BA6109"/>
    <w:rsid w:val="00BB3568"/>
    <w:rsid w:val="00BB3D0B"/>
    <w:rsid w:val="00BE52D9"/>
    <w:rsid w:val="00BF7391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36C8"/>
    <w:rsid w:val="00CC56D9"/>
    <w:rsid w:val="00CD004D"/>
    <w:rsid w:val="00CD4B5C"/>
    <w:rsid w:val="00CD7839"/>
    <w:rsid w:val="00CE5967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08A6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0A7F"/>
    <w:rsid w:val="00E711C3"/>
    <w:rsid w:val="00E82BAC"/>
    <w:rsid w:val="00E9108C"/>
    <w:rsid w:val="00E927FC"/>
    <w:rsid w:val="00E95328"/>
    <w:rsid w:val="00E96251"/>
    <w:rsid w:val="00E96882"/>
    <w:rsid w:val="00EA60E2"/>
    <w:rsid w:val="00EB6A4F"/>
    <w:rsid w:val="00EC1200"/>
    <w:rsid w:val="00EC3748"/>
    <w:rsid w:val="00EC410D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774451D-B6EF-420E-9915-C7AEC108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2810D218C974D19C4D83883B4C9510E195AB6929112E2C12AC28E86B908PAI" TargetMode="External"/><Relationship Id="rId18" Type="http://schemas.openxmlformats.org/officeDocument/2006/relationships/hyperlink" Target="consultantplus://offline/ref=55818D4DB0BBC3B70D0FB5A5631DFEB804A19514E65328DCDAD3AF81F6hFe9G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5818D4DB0BBC3B70D0FB5A5631DFEB807A89512E05B28DCDAD3AF81F6hFe9G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810D218C974D19C4D83883B4C9510E1958B7979510E2C12AC28E86B908PAI" TargetMode="External"/><Relationship Id="rId17" Type="http://schemas.openxmlformats.org/officeDocument/2006/relationships/hyperlink" Target="consultantplus://offline/ref=55818D4DB0BBC3B70D0FB5A5631DFEB807A99B19E15328DCDAD3AF81F6hFe9G" TargetMode="External"/><Relationship Id="rId25" Type="http://schemas.openxmlformats.org/officeDocument/2006/relationships/hyperlink" Target="consultantplus://offline/ref=55818D4DB0BBC3B70D0FB5A5631DFEB801A89016E35975D6D28AA383hFe1G" TargetMode="External"/><Relationship Id="rId33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818D4DB0BBC3B70D0FB5A5631DFEB807A99213E25528DCDAD3AF81F6hFe9G" TargetMode="External"/><Relationship Id="rId20" Type="http://schemas.openxmlformats.org/officeDocument/2006/relationships/hyperlink" Target="consultantplus://offline/ref=55818D4DB0BBC3B70D0FB5A5631DFEB804A09710E55028DCDAD3AF81F6hFe9G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810D218C974D19C4D83883B4C9510E195AB7939412E2C12AC28E86B908PAI" TargetMode="External"/><Relationship Id="rId24" Type="http://schemas.openxmlformats.org/officeDocument/2006/relationships/hyperlink" Target="consultantplus://offline/ref=55818D4DB0BBC3B70D0FB5A5631DFEB804A99115E35328DCDAD3AF81F6hFe9G" TargetMode="External"/><Relationship Id="rId32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2810D218C974D19C4D83883B4C9510E1A5FBE979316E2C12AC28E86B908PAI" TargetMode="External"/><Relationship Id="rId23" Type="http://schemas.openxmlformats.org/officeDocument/2006/relationships/hyperlink" Target="consultantplus://offline/ref=55818D4DB0BBC3B70D0FB5A5631DFEB804A39210E05728DCDAD3AF81F6F9F0D34DD7678AE977DCBBh9e8G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F2810D218C974D19C4D83883B4C9510E195AB796921CE2C12AC28E86B908PAI" TargetMode="External"/><Relationship Id="rId19" Type="http://schemas.openxmlformats.org/officeDocument/2006/relationships/hyperlink" Target="consultantplus://offline/ref=55818D4DB0BBC3B70D0FB5A5631DFEB804A09512E35528DCDAD3AF81F6hFe9G" TargetMode="External"/><Relationship Id="rId31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F2810D218C974D19C4D83883B4C9510E195BBF9A9212E2C12AC28E86B908PAI" TargetMode="External"/><Relationship Id="rId22" Type="http://schemas.openxmlformats.org/officeDocument/2006/relationships/hyperlink" Target="consultantplus://offline/ref=55818D4DB0BBC3B70D0FB5A5631DFEB804A39216E45128DCDAD3AF81F6hFe9G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garantF1://12036354.57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F2810D218C974D19C4D83883B4C9510E1958B6909612E2C12AC28E86B908P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BB8AE-7B3C-4577-AF52-6FA3CFD7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4350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2020-01-16T09:39:00Z</cp:lastPrinted>
  <dcterms:created xsi:type="dcterms:W3CDTF">2021-08-06T10:41:00Z</dcterms:created>
  <dcterms:modified xsi:type="dcterms:W3CDTF">2021-08-06T10:41:00Z</dcterms:modified>
</cp:coreProperties>
</file>